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F" w:rsidRPr="00837A8F" w:rsidRDefault="00837A8F" w:rsidP="00837A8F">
      <w:pPr>
        <w:shd w:val="clear" w:color="auto" w:fill="BDBDCC"/>
        <w:spacing w:line="336" w:lineRule="atLeast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37A8F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>Деятельность строительных организаций</w:t>
      </w:r>
    </w:p>
    <w:p w:rsidR="00837A8F" w:rsidRPr="00837A8F" w:rsidRDefault="00837A8F" w:rsidP="00837A8F">
      <w:p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7A8F" w:rsidRPr="00837A8F" w:rsidRDefault="00837A8F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A8F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К строительным организациям</w:t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 все общестроительные, а также специализированные организации, зарегистрированные и отнесенные в зависимости от характера основного вида деятельности к одной из группировок раздела F Общероссийского классификатора видов экономической деятельности. Основная деятельность строительных и монтажных организаций заключается в возведении строительных объектов различного назначения, а также осуществлении работ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их реконструкции, модернизации и ремонту.</w:t>
      </w:r>
    </w:p>
    <w:p w:rsidR="00837A8F" w:rsidRDefault="00837A8F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A8F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Объем работ, выполненных по виду деятельности «Строительство»</w:t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работы, выполненные организациями собственными силами на основании генеральных, прямых и субподрядных договоров и (или) контрактов, заключаемых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сооружений, монтажу железобетонных, металлических, деревянных и других строительных конструкций</w:t>
      </w:r>
      <w:r w:rsid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46E32" w:rsidRPr="00646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6E32"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индивидуальное строительство и ремонт по заказам населения</w:t>
      </w:r>
      <w:r w:rsid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37A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646E32"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включены работы, выполненные хозяйственным способом организациями и населением.</w:t>
      </w:r>
    </w:p>
    <w:p w:rsidR="00837A8F" w:rsidRDefault="00837A8F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строительно-монтажным работам, выполненным хозяйственным способом, относятся 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деятельности с выплатой им заработной платы по нарядам строительства, а также работы, выполненные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собственных нужд населением.</w:t>
      </w:r>
    </w:p>
    <w:p w:rsidR="00AA7705" w:rsidRDefault="00AA7705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продукции по строительству в целом определяется как сумма данных об объеме строительной продукции, работ, услуг строительного характера, произведенных юридическими лицами и их обособленными подразделениями, независимо от формы собственности, для реализации на сторону.</w:t>
      </w:r>
    </w:p>
    <w:p w:rsidR="006F0DE3" w:rsidRPr="00FC0688" w:rsidRDefault="006F0DE3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об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объеме работ по виду деятельности «Строительство»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полному кругу организаций сформированы с учетом деятельности субъектов малого предпринимательства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F0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6F0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 и ведомств, имеющих воинские подразделения, а также объемов скрытой и неформальной деятельности. </w:t>
      </w:r>
    </w:p>
    <w:p w:rsidR="00AA7705" w:rsidRPr="00AA7705" w:rsidRDefault="00AA7705" w:rsidP="0010120C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A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Индекс физического объема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6FEA"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="004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="004F6FEA"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анализа динамики строительного производства</w:t>
      </w:r>
      <w:r w:rsidR="004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</w:t>
      </w:r>
      <w:r w:rsidR="004F6FEA"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относительный показатель, характеризующий изменения объема работ, выполненных по виду деятельности «Строительство» в текущем периоде 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сравнению </w:t>
      </w:r>
      <w:proofErr w:type="gramStart"/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базовым. Расчет индекса физического объема осуществляется в сопоставимых ценах.</w:t>
      </w:r>
      <w:r w:rsidR="004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</w:t>
      </w:r>
      <w:proofErr w:type="gramStart"/>
      <w:r w:rsidR="004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сопоставимых</w:t>
      </w:r>
      <w:proofErr w:type="gramEnd"/>
      <w:r w:rsidR="004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приняты среднегодовые цены предыдущего года. </w:t>
      </w:r>
    </w:p>
    <w:p w:rsidR="00AA7705" w:rsidRPr="00AA7705" w:rsidRDefault="00AA7705" w:rsidP="0010120C">
      <w:pPr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705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lastRenderedPageBreak/>
        <w:t>Деловая активность в строительстве.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Обследование деловой активности строительных организаций осуществляется ежеквартально по состоянию на 10-е число второго месяца квартала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Основной целью данного обследования является обеспечение мониторинга за деловой активностью организаций, осуществляющих строительную деятельность, оценка фактического положения дел в строительстве, формирование краткосрочных прогнозов его развития. Обследование дает оценку взглядов руководящего состава на текущую конъюнктуру в строительном бизнесе и перспективы его развития. В рамках обследования проводится однократное взвешивание ответов респондентов по числу занятых и распространение итогов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всей совокупности единиц статистического наблюдения.</w:t>
      </w:r>
    </w:p>
    <w:p w:rsidR="00AA7705" w:rsidRDefault="00AA7705" w:rsidP="0010120C">
      <w:pPr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обследования рассчитывается </w:t>
      </w:r>
      <w:r w:rsidRPr="00646E32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индекс предпринимательской уверенности в строительстве</w:t>
      </w:r>
      <w:r w:rsidRPr="00AA7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представляющий собой среднее арифметическое "балансов" оценок уровня производственной программы и ожидаемых изменений численности занятых. "Баланс" представляет собой разницу между процентом положительных и процентом отрицательных ответов.</w:t>
      </w:r>
    </w:p>
    <w:p w:rsidR="00646E32" w:rsidRDefault="00646E32" w:rsidP="0010120C">
      <w:pPr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</w:t>
      </w:r>
      <w:r w:rsidRPr="00646E32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наличии строительных машин</w:t>
      </w:r>
      <w:r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  <w:t>.</w:t>
      </w:r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число строительных машин включает данные о строительной технике, числящейся на балансе подрядных организаций на конец года, включая строительные машины, сданные в аренду, используемые в ее структурных подразделениях, деятельность которых относится к другим видам экономической деятельности.</w:t>
      </w:r>
      <w:proofErr w:type="gramEnd"/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общее число строительных машин включены данные как по исправным, действующим машинам, так и бездействующим (находящимся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1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46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емонте или в ожидании ремонта, резерве, а также находящимся в разобранном состоянии).</w:t>
      </w:r>
    </w:p>
    <w:p w:rsidR="002E7AB5" w:rsidRPr="00646E32" w:rsidRDefault="002E7AB5" w:rsidP="0010120C">
      <w:pPr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173"/>
        <w:gridCol w:w="7586"/>
      </w:tblGrid>
      <w:tr w:rsidR="00837A8F" w:rsidRPr="00837A8F" w:rsidTr="002E7AB5">
        <w:trPr>
          <w:jc w:val="center"/>
        </w:trPr>
        <w:tc>
          <w:tcPr>
            <w:tcW w:w="21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8F" w:rsidRPr="00837A8F" w:rsidRDefault="00837A8F" w:rsidP="00837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8F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Источник</w:t>
            </w:r>
            <w:r w:rsidR="0010120C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8F" w:rsidRPr="0010120C" w:rsidRDefault="00837A8F" w:rsidP="001012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7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37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статистического наблюдения</w:t>
            </w:r>
            <w:r w:rsid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37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37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П-1 «Сведения о производстве и отгрузке товаров и услуг»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ПМ «Сведения об основных показателях деятельности малого предприятия», </w:t>
            </w:r>
            <w:r w:rsid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П-5(м) «Основные сведения о деятельности организации»</w:t>
            </w:r>
            <w:r w:rsidR="00AA7705" w:rsidRP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A7705" w:rsidRPr="0010120C" w:rsidRDefault="00AA7705" w:rsidP="001012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ДАС ««Обследование деловой активности строительной организации»,</w:t>
            </w:r>
          </w:p>
          <w:p w:rsidR="00AA7705" w:rsidRPr="00837A8F" w:rsidRDefault="00AA7705" w:rsidP="0010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12-строительство «Сведения о наличии основных строительных машин»</w:t>
            </w:r>
          </w:p>
        </w:tc>
      </w:tr>
      <w:tr w:rsidR="002E7AB5" w:rsidRPr="00837A8F" w:rsidTr="002E7AB5">
        <w:trPr>
          <w:jc w:val="center"/>
        </w:trPr>
        <w:tc>
          <w:tcPr>
            <w:tcW w:w="2173" w:type="dxa"/>
            <w:tcBorders>
              <w:top w:val="single" w:sz="4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B5" w:rsidRPr="00837A8F" w:rsidRDefault="002E7AB5" w:rsidP="00837A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B5" w:rsidRPr="00837A8F" w:rsidRDefault="002E7AB5" w:rsidP="001012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7A8F" w:rsidRPr="002E7AB5" w:rsidRDefault="00837A8F" w:rsidP="002E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7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3213" w:type="dxa"/>
        <w:tblCellMar>
          <w:left w:w="0" w:type="dxa"/>
          <w:right w:w="0" w:type="dxa"/>
        </w:tblCellMar>
        <w:tblLook w:val="04A0"/>
      </w:tblPr>
      <w:tblGrid>
        <w:gridCol w:w="2096"/>
        <w:gridCol w:w="7592"/>
      </w:tblGrid>
      <w:tr w:rsidR="00837A8F" w:rsidRPr="00837A8F" w:rsidTr="002E7AB5">
        <w:trPr>
          <w:trHeight w:val="381"/>
          <w:jc w:val="center"/>
        </w:trPr>
        <w:tc>
          <w:tcPr>
            <w:tcW w:w="20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8F" w:rsidRPr="00837A8F" w:rsidRDefault="00837A8F" w:rsidP="001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8F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5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8F" w:rsidRPr="00837A8F" w:rsidRDefault="002E7AB5" w:rsidP="001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8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месячная,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квартальная, </w:t>
            </w:r>
            <w:r w:rsidRPr="00837A8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6B5AF4" w:rsidRPr="00ED30DD" w:rsidRDefault="006B5AF4" w:rsidP="003B03ED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B5AF4" w:rsidRPr="00ED30DD" w:rsidSect="0010120C">
      <w:pgSz w:w="16838" w:h="11906" w:orient="landscape"/>
      <w:pgMar w:top="113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6A4"/>
    <w:rsid w:val="0010120C"/>
    <w:rsid w:val="0014055A"/>
    <w:rsid w:val="001551F1"/>
    <w:rsid w:val="002E7AB5"/>
    <w:rsid w:val="00382A30"/>
    <w:rsid w:val="003B03ED"/>
    <w:rsid w:val="003F06A4"/>
    <w:rsid w:val="00425015"/>
    <w:rsid w:val="004F6FEA"/>
    <w:rsid w:val="0052782B"/>
    <w:rsid w:val="00607C9B"/>
    <w:rsid w:val="0061273A"/>
    <w:rsid w:val="00646E32"/>
    <w:rsid w:val="006B5AF4"/>
    <w:rsid w:val="006F0DE3"/>
    <w:rsid w:val="007602AB"/>
    <w:rsid w:val="00781866"/>
    <w:rsid w:val="00837A8F"/>
    <w:rsid w:val="008E3A80"/>
    <w:rsid w:val="00930C54"/>
    <w:rsid w:val="00971D2D"/>
    <w:rsid w:val="00AA7705"/>
    <w:rsid w:val="00AB2691"/>
    <w:rsid w:val="00AB2CF8"/>
    <w:rsid w:val="00AF7CEB"/>
    <w:rsid w:val="00BC5710"/>
    <w:rsid w:val="00D509E2"/>
    <w:rsid w:val="00ED30DD"/>
    <w:rsid w:val="00F66E1F"/>
    <w:rsid w:val="00F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6A4"/>
  </w:style>
  <w:style w:type="character" w:styleId="a4">
    <w:name w:val="Hyperlink"/>
    <w:basedOn w:val="a0"/>
    <w:uiPriority w:val="99"/>
    <w:semiHidden/>
    <w:unhideWhenUsed/>
    <w:rsid w:val="00837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P24_nikotinaev</cp:lastModifiedBy>
  <cp:revision>75</cp:revision>
  <dcterms:created xsi:type="dcterms:W3CDTF">2020-07-22T06:51:00Z</dcterms:created>
  <dcterms:modified xsi:type="dcterms:W3CDTF">2023-03-03T02:22:00Z</dcterms:modified>
</cp:coreProperties>
</file>